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77" w:rsidRDefault="00D15677" w:rsidP="00D15677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F43F7">
        <w:rPr>
          <w:rFonts w:ascii="Times New Roman" w:hAnsi="Times New Roman"/>
          <w:b/>
          <w:sz w:val="40"/>
          <w:szCs w:val="40"/>
          <w:lang w:eastAsia="ru-RU"/>
        </w:rPr>
        <w:t xml:space="preserve">Контрольно-счетная палата </w:t>
      </w:r>
    </w:p>
    <w:p w:rsidR="00D15677" w:rsidRDefault="00D15677" w:rsidP="00D15677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F43F7">
        <w:rPr>
          <w:rFonts w:ascii="Times New Roman" w:hAnsi="Times New Roman"/>
          <w:b/>
          <w:bCs/>
          <w:sz w:val="40"/>
          <w:szCs w:val="40"/>
        </w:rPr>
        <w:t>Можайского городского округа</w:t>
      </w:r>
      <w:r>
        <w:rPr>
          <w:rFonts w:ascii="Times New Roman" w:hAnsi="Times New Roman"/>
          <w:b/>
          <w:bCs/>
          <w:sz w:val="40"/>
          <w:szCs w:val="40"/>
        </w:rPr>
        <w:t xml:space="preserve"> Московской области</w:t>
      </w:r>
    </w:p>
    <w:p w:rsidR="00D15677" w:rsidRPr="00EF43F7" w:rsidRDefault="00D15677" w:rsidP="00D15677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15677" w:rsidRDefault="00D15677" w:rsidP="00D15677">
      <w:pPr>
        <w:spacing w:line="288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Стандарт внешнего муниципального финансового контроля </w:t>
      </w:r>
    </w:p>
    <w:p w:rsidR="00D15677" w:rsidRDefault="00D15677" w:rsidP="00D15677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15677" w:rsidRDefault="00D15677" w:rsidP="00D15677">
      <w:pPr>
        <w:widowControl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15677" w:rsidRPr="00D15677" w:rsidRDefault="00D15677" w:rsidP="00D15677">
      <w:pPr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«Экспертиза проектов муниципальных программ </w:t>
      </w:r>
      <w:r w:rsidRPr="00D15677">
        <w:rPr>
          <w:rFonts w:ascii="Times New Roman,Bold" w:hAnsi="Times New Roman,Bold"/>
          <w:b/>
          <w:bCs/>
          <w:sz w:val="40"/>
          <w:szCs w:val="40"/>
        </w:rPr>
        <w:t>Можайского городского округа Московской области</w:t>
      </w:r>
      <w:r w:rsidRPr="00D15677">
        <w:rPr>
          <w:rFonts w:ascii="Times New Roman" w:hAnsi="Times New Roman"/>
          <w:b/>
          <w:bCs/>
          <w:sz w:val="40"/>
          <w:szCs w:val="40"/>
        </w:rPr>
        <w:t>»</w:t>
      </w:r>
    </w:p>
    <w:p w:rsidR="00D15677" w:rsidRDefault="00D15677" w:rsidP="00D15677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D15677" w:rsidRDefault="00D15677" w:rsidP="00D15677">
      <w:pPr>
        <w:widowControl w:val="0"/>
        <w:jc w:val="center"/>
        <w:rPr>
          <w:szCs w:val="28"/>
        </w:rPr>
      </w:pPr>
      <w:r>
        <w:rPr>
          <w:szCs w:val="28"/>
        </w:rPr>
        <w:t>(Начало действия  с 01.01.2022г.)</w:t>
      </w: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Pr="00D071AC" w:rsidRDefault="00D15677" w:rsidP="00D15677">
      <w:pPr>
        <w:ind w:left="6237" w:hanging="850"/>
        <w:rPr>
          <w:szCs w:val="28"/>
        </w:rPr>
      </w:pPr>
      <w:r w:rsidRPr="00D071AC">
        <w:rPr>
          <w:szCs w:val="28"/>
        </w:rPr>
        <w:t>УТВЕРЖДЕН</w:t>
      </w:r>
    </w:p>
    <w:p w:rsidR="00D15677" w:rsidRPr="00D071AC" w:rsidRDefault="00D15677" w:rsidP="00D15677">
      <w:pPr>
        <w:ind w:left="5387"/>
        <w:rPr>
          <w:szCs w:val="28"/>
        </w:rPr>
      </w:pPr>
      <w:r>
        <w:rPr>
          <w:szCs w:val="28"/>
        </w:rPr>
        <w:t>Распоряжением</w:t>
      </w:r>
      <w:r w:rsidRPr="00D071AC">
        <w:rPr>
          <w:szCs w:val="28"/>
        </w:rPr>
        <w:t xml:space="preserve"> Контрольно-счетной палаты </w:t>
      </w:r>
      <w:r>
        <w:rPr>
          <w:szCs w:val="28"/>
        </w:rPr>
        <w:t>Можайского</w:t>
      </w:r>
      <w:r w:rsidRPr="00D071AC">
        <w:rPr>
          <w:szCs w:val="28"/>
        </w:rPr>
        <w:t xml:space="preserve"> городского округа Московской области</w:t>
      </w:r>
    </w:p>
    <w:p w:rsidR="00D15677" w:rsidRDefault="00EE6791" w:rsidP="00D15677">
      <w:pPr>
        <w:jc w:val="center"/>
        <w:rPr>
          <w:rFonts w:ascii="Times New Roman CYR" w:hAnsi="Times New Roman CYR"/>
          <w:b/>
          <w:szCs w:val="28"/>
        </w:rPr>
      </w:pPr>
      <w:r>
        <w:rPr>
          <w:szCs w:val="28"/>
        </w:rPr>
        <w:t xml:space="preserve">                                                         </w:t>
      </w:r>
      <w:r w:rsidR="00D15677" w:rsidRPr="00EE6791">
        <w:rPr>
          <w:szCs w:val="28"/>
        </w:rPr>
        <w:t xml:space="preserve">от 29.12.2021 № </w:t>
      </w:r>
      <w:r>
        <w:rPr>
          <w:szCs w:val="28"/>
        </w:rPr>
        <w:t>52</w:t>
      </w: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Default="00D15677" w:rsidP="00D15677">
      <w:pPr>
        <w:jc w:val="center"/>
        <w:rPr>
          <w:rFonts w:ascii="Times New Roman CYR" w:hAnsi="Times New Roman CYR"/>
          <w:b/>
          <w:szCs w:val="28"/>
        </w:rPr>
      </w:pPr>
    </w:p>
    <w:p w:rsidR="00D15677" w:rsidRPr="00CB4F67" w:rsidRDefault="00D15677" w:rsidP="00D15677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D15677" w:rsidRPr="00CB4F67" w:rsidRDefault="00D15677" w:rsidP="00D15677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D15677" w:rsidRPr="00CB4F67" w:rsidRDefault="00D15677" w:rsidP="00D15677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D15677" w:rsidRPr="007F25A1" w:rsidRDefault="00D15677" w:rsidP="00D156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F25A1">
        <w:rPr>
          <w:b/>
          <w:bCs/>
          <w:color w:val="auto"/>
          <w:sz w:val="28"/>
          <w:szCs w:val="28"/>
        </w:rPr>
        <w:t>МОЖАЙСК</w:t>
      </w:r>
    </w:p>
    <w:p w:rsidR="00D15677" w:rsidRDefault="00D15677" w:rsidP="00D15677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30"/>
          <w:szCs w:val="30"/>
          <w:lang w:eastAsia="ru-RU"/>
        </w:rPr>
      </w:pPr>
      <w:r w:rsidRPr="007F25A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7F25A1">
        <w:rPr>
          <w:b/>
          <w:bCs/>
          <w:sz w:val="28"/>
          <w:szCs w:val="28"/>
        </w:rPr>
        <w:t xml:space="preserve"> год</w:t>
      </w:r>
    </w:p>
    <w:p w:rsidR="00D15677" w:rsidRPr="00D15677" w:rsidRDefault="00D15677" w:rsidP="00D15677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15677" w:rsidRPr="00BD6197" w:rsidRDefault="00EE6791" w:rsidP="00D156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5677"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положения..............................................................</w:t>
      </w:r>
      <w:r w:rsidR="00BD6197" w:rsidRPr="00BD619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</w:t>
      </w:r>
      <w:r w:rsidR="00D15677"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...........3 </w:t>
      </w:r>
    </w:p>
    <w:p w:rsidR="00D15677" w:rsidRPr="00BD6197" w:rsidRDefault="00D15677" w:rsidP="00D156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характеристика предмета экспертизы.................................</w:t>
      </w:r>
      <w:r w:rsidR="00BD6197" w:rsidRPr="00BD619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.......3 </w:t>
      </w:r>
    </w:p>
    <w:p w:rsidR="00D15677" w:rsidRPr="00D15677" w:rsidRDefault="00D15677" w:rsidP="00D156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проведения экспертизы проектов </w:t>
      </w:r>
    </w:p>
    <w:p w:rsidR="00D15677" w:rsidRPr="00BD6197" w:rsidRDefault="00D15677" w:rsidP="00D156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="00BD6197" w:rsidRPr="00BD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BD6197" w:rsidRPr="00BD6197" w:rsidRDefault="00D15677" w:rsidP="00D156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проведения аудита эффективности</w:t>
      </w:r>
    </w:p>
    <w:p w:rsidR="00D15677" w:rsidRPr="00D15677" w:rsidRDefault="00BD6197" w:rsidP="00D156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15677"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еализациимуниципальных программ</w:t>
      </w:r>
      <w:r w:rsidRPr="00BD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………………………………………….7</w:t>
      </w: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Default="00D15677" w:rsidP="00D1567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Pr="00D15677" w:rsidRDefault="00D15677" w:rsidP="00BD619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Стандарт муниципального финансового контроля, осуществляемого Контрольно-счетной палатой </w:t>
      </w:r>
      <w:r w:rsidRPr="00D15677"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Контрольно-счетная палата) «Экспертиза проектов муниципальных программ </w:t>
      </w:r>
      <w:r w:rsidRPr="00D15677">
        <w:rPr>
          <w:rFonts w:ascii="Times New Roman" w:hAnsi="Times New Roman" w:cs="Times New Roman"/>
          <w:color w:val="000000" w:themeColor="text1"/>
          <w:sz w:val="28"/>
          <w:szCs w:val="28"/>
        </w:rPr>
        <w:t>Можайского городского округа Московской области</w:t>
      </w:r>
      <w:r w:rsidRPr="00D1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Стандарт) предназначен для обеспечения методологического и организационного единообразия в работе Контрольно-счетной палаты по проведению экспертизы проектов муниципальных программ и аудита эффективности их реализации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Стандарт разработан с учетом положений и рекомендаций, установленных Методикой проведения экспертизы проектов муниципальных целевых программ и аудита эффективности муниципальных целевых программ, утвержденной Решением Президиума Союза муниципальных контрольно- счетных органов от 26.09.2011, </w:t>
      </w:r>
      <w:r w:rsidRPr="00D15677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15677">
        <w:rPr>
          <w:rFonts w:ascii="Times New Roman" w:hAnsi="Times New Roman" w:cs="Times New Roman"/>
          <w:color w:val="000000"/>
          <w:sz w:val="28"/>
          <w:szCs w:val="28"/>
        </w:rPr>
        <w:t xml:space="preserve"> о Контрольно-счетной палате Можайского городского округа Московской области, утвержденным решением Совета депутатов Можайского городского округа Московской области от 28.12.2021 № 945/63 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Положение), Регламентом Контрольно-счетной палаты, а также с учетом опыта проведения Контрольно- счетной палатой экспертизы проектов муниципальных программ и аудита эффективности их реализации. </w:t>
      </w:r>
    </w:p>
    <w:p w:rsid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Стандарт содержит основные правила, процедуры и требования по организации и проведению экспертизы и аудита эффективности реализации муниципальных программ. </w:t>
      </w:r>
    </w:p>
    <w:p w:rsidR="00BD6197" w:rsidRPr="00D15677" w:rsidRDefault="00BD619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Pr="00D15677" w:rsidRDefault="00D15677" w:rsidP="00BD619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Общая характеристика предмета экспертизы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Российской Федерации (далее – БК РФ) статьей 179 определено понятие муниципальных программ.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1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указанной статье БК РФ порядок принятия 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решений о разработке муниципальных программ, формирования и реализации 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программ устанавливается муниципальным правовым актом местной администрации.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БК РФ установлено, что: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бюджетных ассигнований на финансовое обеспечение реализации муниципальных программ утверждается решением о бюджете по соответствующей каждой программе целевой статье расходов бюджета в соответствии с утвердившим программу муниципальным правовым актом администрации;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администрацией;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депутатов </w:t>
      </w:r>
      <w:r w:rsidR="00C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осуществлять рассмотрение проектов муниципальных программ и предложений о внесении в них изменений в порядке, установленном решением Совета депутатов; </w:t>
      </w:r>
    </w:p>
    <w:p w:rsid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программы подлежат приведению в соответствие с решением о бюджете не позднее трех месяцев со дня вступления его в силу. </w:t>
      </w:r>
    </w:p>
    <w:p w:rsidR="00BD6197" w:rsidRPr="00D15677" w:rsidRDefault="00BD619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Pr="00D15677" w:rsidRDefault="00D15677" w:rsidP="00BD619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 экспертизы проектов муниципальных программ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Экспертиза проектов муниципальных программ проводится в целях: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определения соответствия положений, изложенных в проекте муниципальной программы, действующим нормативным правовым актам Российской Федерации, Московской области, </w:t>
      </w:r>
      <w:r w:rsidR="00C16770" w:rsidRPr="00D15677">
        <w:rPr>
          <w:rFonts w:ascii="Times New Roman" w:hAnsi="Times New Roman" w:cs="Times New Roman"/>
          <w:color w:val="000000"/>
          <w:sz w:val="28"/>
          <w:szCs w:val="28"/>
        </w:rPr>
        <w:t>Можайского городского округа Московской области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соответствия поставленных в проекте муниципальной программы целей и задач показателям прогноза социально-экономического развития города на соответствующий период;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оценки экономической обоснованности и достоверности (реалистичности) объема ресурсного обеспечения муниципальной программы, возможности достижения поставленных целей при запланированном объеме средств.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соответствии с настоящим Стандартом в ходе проведения экспертизы проектов муниципальных программ подлежат рассмотрению следующие вопросы: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Оценка проблемы, для решения которой принимается муниципальная программа, в том числе: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актуальность проблемы, анализ причин ее возникновения;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целесообразность и необходимость решения проблемы программным методом.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3.2.2.Анализ целей муниципальной программы и задач, которые необходимо выполнить для достижения указанных целей, в том числе: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соответствие целей муниципальной программы поставленной проблеме, соответствие планируемых задач целям муниципальной программы;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четкость формулировок целей и задач, их конкретность и реальную достижимость в установленные сроки реализации муниципальной программы;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измеряемых (натуральных и стоимостных) показателей, позволяющих оценить степень достижения целей и выполнения задач.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Анализ перечня программных мероприятий, планируемых к выполнению в ходе реализации муниципальной программы, в том числе: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взаимоувязанность программных мероприятий, в том числе по срокам реализации, отсутствие дублирования мероприятий других действующих муниципальных программ;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соответствие программных мероприятий целям и задачам муниципальной программы.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необходимости разделения муниципальной программы на этапы проверить наличие и обоснованность промежуточных планируемых результатов.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Анализ, оценка объемов и источников финансирования муниципальной программы, в том числе: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обоснованность объемов финансирования программных мероприятий;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б)обоснованность источников финансирования и их структуры по программным мероприятиям, для бюджетного финансирования - в разрезе целевых статей и видов расходов (в целом и по годам);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в)обоснованность объемов и механизма привлечения внебюджетных источников финансирования.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3.2.5.Оценка планируемой эффективности реализации муниципальной программы.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эффективности реализации муниципальной целевой программы необходимо построение системы мониторинга, которая включает в себя целевые показатели (индикаторы) с динамикой значений по годам на весь срок реализации программы. Целевые показатели (индикаторы) должны соответствовать следующим требованиям: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индикатор должен быть четко сформулирован, прост для понимания;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б)индикатор должен иметь достоверный источник информации или методику расчета;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в)должна быть взаимосвязь между индикаторами и программными мероприятиями.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Наличие механизма управления муниципальной программы, мониторинга и контроля за ходом ее реализации: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проверить наличие ответственных за реализацию программы в целом и за исполнение отдельных программных мероприятий;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оценить представленный механизм управления муниципальной программы, в том числе схемы мониторинга реализации программы и взаимодействия заказчиков и исполнителей программных мероприятий.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проекта муниципальной программы является экспертно-аналитическим мероприятием, проводимым в рамках предварительного контроля нормативных актов органов местного самоуправления </w:t>
      </w:r>
      <w:r w:rsidR="00C1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Можайского 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1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 результатам проведения экспертизы Контрольно-счетной палатой оформляется заключение, которое должно содержать следующую информацию: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основания для проведения проверки;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заключение (вывод) о соответствии представленного проекта программы действующим нормативным правовым актам Российской Федерации, Московской области и </w:t>
      </w:r>
      <w:r w:rsidR="00C16770" w:rsidRPr="00D15677">
        <w:rPr>
          <w:rFonts w:ascii="Times New Roman" w:hAnsi="Times New Roman" w:cs="Times New Roman"/>
          <w:color w:val="000000"/>
          <w:sz w:val="28"/>
          <w:szCs w:val="28"/>
        </w:rPr>
        <w:t>Можайского городского округа Московской области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заключение (вывод) о достоверности и обоснованности финансовых показателей, содержащихся в проекте муниципальной программы;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заключение (вывод) о возможности (не возможности) утверждения указанной программы с учетом целесообразности решения проблемы программным методом, а также возможностей бюджета.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должно быть объективным, убедительным и лаконичным. Замечания по проекту должны быть четко сформулированы и сделаны ссылки на конкретные статьи действующих нормативных документов.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Поскольку, согласно требованиям статьи 179 БК РФ, муниципальные программы, предлагаемые к финансированию начиная с очередного финансового года, подлежат утверждению не позднее одного месяца до дня внесения в Совет депутатов проекта решения о бюджете города на очередной финансовый год, при подготовке заключения необходимо учесть предполагаемый срок утверждения программы. </w:t>
      </w:r>
    </w:p>
    <w:p w:rsid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Заключение, подготовленное по результатам проведения экспертизы, направляется разработчикам проекта программы. </w:t>
      </w:r>
    </w:p>
    <w:p w:rsidR="00BD6197" w:rsidRPr="00D15677" w:rsidRDefault="00BD619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77" w:rsidRPr="00D15677" w:rsidRDefault="00D15677" w:rsidP="00BD619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проведения аудита эффективности реализации муниципальных программ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Аудит эффективности реализации муниципальных программ проводится в целях оценки эффективности использования бюджетных средств, полученных для реализации муниципальных программ, а также выработки рекомендации по дальнейшимдействиям.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Эффективность использования бюджетных средств характеризуется соотношением между результатами реализации программ и затратами на их достижение, которое включает определение экономичности, продуктивности и результативности использования бюджетных средств.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Экономичность выражает наилучшее соотношение между ресурсами и результатами их использования.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Продуктивность характеризует рациональность использования ресурсов.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показывает степень достижения намеченных целей и решения поставленных задач.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аудита эффективности муниципальных целевых программ устанавливается, насколько экономично, продуктивно и результативно использованы бюджетные средства объектами проверки для достижения запланированных программой целей, решение поставленных задач, или определяются отдельные из указанных сторон эффективности использования бюджетных средств.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Экономичность характеризует взаимосвязь между объемом бюджетных средств, направленных объектом проверки на реализацию программы, и достигнутым уровнем результатов с учетом обеспечения их соответствующего качества.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бюджетных средств является экономичным, если проверяемый объект достиг заданных результатов с применением их наименьшего объема (абсолютная экономия) или более высоких результатов с использованием заданного объема бюджетных средств (относительная экономия).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Продуктивность использования бюджетных средств определяется соотношением между объемом оказанных услуг, других результатов деятельности объекта проверки и затраченными на получение этих результатов материальными, финансовыми, трудовыми и другими ресурсами.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бюджетных средств объектом проверки может быть оценено как продуктивное в том случае, когда затраты ресурсов на единицу оказанной услуги или объем оказанной услуги на единицу затрат будут равны или меньше соответствующих запланированных показателей.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характеризуется степенью достижения запланированных результатов использования бюджетных средств или деятельности объектов аудита эффективности и включает в себя определение экономической результативности и социально-экономического эффекта.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или деятельности объектов, которые выступают в виде конкретных продуктов деятельности (объемы оказанных услуг, количество людей, получивших услуги, и т.п.).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Социально-экономический эффект использования бюджетных средств определяется на основе анализа степени достижения установленных социально- экономических целей и решения поставленных задач, на которые были использованы бюджетные средства.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Предметом аудита эффективности является деятельность органов местного самоуправления, исполнителей и бюджетополучателей в рамках реализации программ.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Объектами аудита эффективности являются разработчики, кураторы, исполнители и бюджетополучатели в рамках реализации программы: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органы местного самоуправления, являющиеся главными распорядителями или распорядителями бюджетных средств;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учреждения (казенные, бюджетные, автономные);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унитарные и казенные предприятия;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организации и предприятия.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объектов аудита эффективности необходимо учитывать объемы бюджетных средств, направленных объектом на финансирование мероприятий программы.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Аудит эффективности может осуществляться посредством проведения проверки и анализа: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использования бюджетных средств;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результатов использования бюджетных средств;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деятельности проверяемых организаций и учреждений по использованию бюджетных средств.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Проведение аудита эффективности включает три этапа: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проверки;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проверки;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отчета о результатах проверки.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На первом этапе осуществляется предварительное изучение предмета и объектов для определения целей конкретного аудита эффективности, вопросов проверки и анализа, выбора критериев оценки эффективности и способов его проведения, по результатам которых подготавливается программа проведения аудита эффективности.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конкретного аудита эффективности необходимо выбрать несколько целей. Они должны четко устанавливать рамки предмета и деятельности объектов аудита эффективности, содержание которых подлежит проверке и оценке.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Цели аудита эффективности могут быть определены исходя из формулировок целей и задач, установленных в проверяемой муниципальной программе, а также результатов ее реализации. В составе целей может быть определение какой-либо из сторон эффективности использования бюджетных средств – экономичности, продуктивности, результативности. Формулировки целей должны начинаться словами «определить», «установить», «выявить», «оценить» и т.п.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каждой из выбранных целей определяются критерии и вопросы аудита эффективности.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критерии и вопросы аудита эффективности представляют собой три основных компонента, которые должны быть взаимоувязаны между собой.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аудита эффективности определяются по каждой цели и должны ей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поставленной цели аудита эффективности.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вопросами аудита эффективности проводится проверка на объектах, осуществляется сбор фактических данных и информации. Формулировки вопросов должны отражать конкретные действия или устанавливать контрольные процедуры, которые необходимо осуществить в отношении различных аспектов предмета или деятельности объекта аудита эффективности.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аудита эффективности применяются для оценки эффективности использования бюджетных средств и служат основой для заключений и выводов по результатам проверки.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эффективности это качественные и/или количественные характеристики деятельности проверяемого объекта по использованию бюджетных средств, которые показывают, что должно быть в </w:t>
      </w: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проверяемойсфере и какие результаты являются свидетельством эффективного расходования бюджетных средств.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оценки эффективности использования бюджетных средств, направленных на реализацию программных мероприятий могут быть определены количественные показатели ожидаемых результатов выполнения целевой программы.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выбора критериев необходимо обсудить и согласовать с руководством объектов проверки перечень критериев, включаемых в программу аудита эффективности, который будет применяться для оценки эффективности использования бюджетных средств.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предварительного изучения предмета и объекта принимается программа проведения аудита эффективности, которая должна содержать четкий перечень вопросов и объектов проверки, определяющих масштаб ее проведения. 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должны найти отражение: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аудита эффективности;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аудита эффективности;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аудита эффективности;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вопросов, определяющих рамки и масштабы аудита эффективности;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оценки эффективности;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проведения аудита эффективности;</w:t>
      </w:r>
    </w:p>
    <w:p w:rsidR="00C16770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представления отчета о результатах аудита эффективности.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4.6.2. На втором этапе аудита эффективности проводятся проверка и анализ результатов использования бюджетных средств в соответствии с вопросами программы, в том числе непосредственно на объектах, в ходе которых осуществляются сбор и анализ фактических данных и информации, необходимых для получения доказательств. Составляются акты и рабочие документы, фиксирующие результаты проверки и анализа, которые служат основой для подготовки заключений, выводов и рекомендаций.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4.6.3. На третьем этапе аудита эффективности подготавливаются и оформляются его результаты.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необходимо: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заключения по итогам сравнения собранных фактических данных и полученной информации с критериями оценки эффективности;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сделать выводы по каждой поставленной цели аудита эффективности;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рекомендации по повышению эффективности использования бюджетных средств, при аудите эффективности промежуточных итогов реализации программы могут быть даны рекомендации о внесении изменений в программу;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оформить итоги в отчете и других документах, которые необходимо подготовить по результатам проведения аудита эффективности.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аудита эффективности должны излагаться в отчете в соответствии с поставленными целями и давать ответы на каждую из них на основе заключений и выводов, сделанных по итогам проверки. </w:t>
      </w:r>
    </w:p>
    <w:p w:rsidR="00D15677" w:rsidRPr="00D15677" w:rsidRDefault="00D15677" w:rsidP="00BD61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 </w:t>
      </w:r>
    </w:p>
    <w:sectPr w:rsidR="00D15677" w:rsidRPr="00D15677" w:rsidSect="00BD619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EE" w:rsidRDefault="00BF49EE" w:rsidP="00BD6197">
      <w:r>
        <w:separator/>
      </w:r>
    </w:p>
  </w:endnote>
  <w:endnote w:type="continuationSeparator" w:id="1">
    <w:p w:rsidR="00BF49EE" w:rsidRDefault="00BF49EE" w:rsidP="00BD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900209093"/>
      <w:docPartObj>
        <w:docPartGallery w:val="Page Numbers (Bottom of Page)"/>
        <w:docPartUnique/>
      </w:docPartObj>
    </w:sdtPr>
    <w:sdtContent>
      <w:p w:rsidR="00BD6197" w:rsidRDefault="00D36A53" w:rsidP="002F1AD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D6197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BD6197" w:rsidRDefault="00BD6197" w:rsidP="00BD61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826873328"/>
      <w:docPartObj>
        <w:docPartGallery w:val="Page Numbers (Bottom of Page)"/>
        <w:docPartUnique/>
      </w:docPartObj>
    </w:sdtPr>
    <w:sdtContent>
      <w:p w:rsidR="00BD6197" w:rsidRDefault="00D36A53" w:rsidP="002F1AD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D6197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EE6791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BD6197" w:rsidRDefault="00BD6197" w:rsidP="00BD61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EE" w:rsidRDefault="00BF49EE" w:rsidP="00BD6197">
      <w:r>
        <w:separator/>
      </w:r>
    </w:p>
  </w:footnote>
  <w:footnote w:type="continuationSeparator" w:id="1">
    <w:p w:rsidR="00BF49EE" w:rsidRDefault="00BF49EE" w:rsidP="00BD6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677"/>
    <w:rsid w:val="000669C7"/>
    <w:rsid w:val="00215A99"/>
    <w:rsid w:val="002E08E6"/>
    <w:rsid w:val="009E7002"/>
    <w:rsid w:val="00B772BB"/>
    <w:rsid w:val="00BD6197"/>
    <w:rsid w:val="00BF49EE"/>
    <w:rsid w:val="00C11666"/>
    <w:rsid w:val="00C1197D"/>
    <w:rsid w:val="00C16770"/>
    <w:rsid w:val="00D15677"/>
    <w:rsid w:val="00D36A53"/>
    <w:rsid w:val="00E90E82"/>
    <w:rsid w:val="00EE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6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D1567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footer"/>
    <w:basedOn w:val="a"/>
    <w:link w:val="a5"/>
    <w:uiPriority w:val="99"/>
    <w:unhideWhenUsed/>
    <w:rsid w:val="00BD61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D6197"/>
  </w:style>
  <w:style w:type="character" w:styleId="a6">
    <w:name w:val="page number"/>
    <w:basedOn w:val="a0"/>
    <w:uiPriority w:val="99"/>
    <w:semiHidden/>
    <w:unhideWhenUsed/>
    <w:rsid w:val="00BD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Савченко</dc:creator>
  <cp:lastModifiedBy>User</cp:lastModifiedBy>
  <cp:revision>2</cp:revision>
  <dcterms:created xsi:type="dcterms:W3CDTF">2023-01-23T14:18:00Z</dcterms:created>
  <dcterms:modified xsi:type="dcterms:W3CDTF">2023-01-23T14:18:00Z</dcterms:modified>
</cp:coreProperties>
</file>